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7CA8C" w14:textId="37E1DB43" w:rsidR="00E71B22" w:rsidRPr="00B014C2" w:rsidRDefault="00E71B22" w:rsidP="00E71B22">
      <w:pPr>
        <w:pStyle w:val="Zwykytekst"/>
        <w:spacing w:after="120"/>
        <w:rPr>
          <w:rFonts w:ascii="Calibri" w:hAnsi="Calibri" w:cs="Calibri"/>
          <w:b/>
          <w:lang w:val="en-US"/>
        </w:rPr>
      </w:pPr>
      <w:bookmarkStart w:id="0" w:name="_GoBack"/>
      <w:bookmarkEnd w:id="0"/>
      <w:r w:rsidRPr="00B014C2">
        <w:rPr>
          <w:rFonts w:ascii="Calibri" w:hAnsi="Calibri" w:cs="Calibri"/>
          <w:b/>
          <w:lang w:val="en-US"/>
        </w:rPr>
        <w:t>Multidirectional artificial selection experiment in a wild rodent, the bank vole: mimicking an adaptive radiation</w:t>
      </w:r>
    </w:p>
    <w:p w14:paraId="5D2223D1" w14:textId="77777777" w:rsidR="00E71B22" w:rsidRPr="00B014C2" w:rsidRDefault="00E71B22" w:rsidP="00E71B22">
      <w:pPr>
        <w:pStyle w:val="Zwykytekst"/>
        <w:spacing w:after="120"/>
        <w:rPr>
          <w:rFonts w:ascii="Calibri" w:hAnsi="Calibri" w:cs="Calibri"/>
          <w:lang w:val="en-US"/>
        </w:rPr>
      </w:pPr>
      <w:r w:rsidRPr="00B014C2">
        <w:rPr>
          <w:rFonts w:ascii="Calibri" w:hAnsi="Calibri" w:cs="Calibri"/>
          <w:b/>
          <w:lang w:val="en-US"/>
        </w:rPr>
        <w:t>Paweł Koteja</w:t>
      </w:r>
      <w:r w:rsidRPr="00B014C2">
        <w:rPr>
          <w:rFonts w:ascii="Calibri" w:hAnsi="Calibri" w:cs="Calibri"/>
          <w:b/>
          <w:vertAlign w:val="superscript"/>
          <w:lang w:val="en-US"/>
        </w:rPr>
        <w:t>1</w:t>
      </w:r>
      <w:r w:rsidRPr="00B014C2">
        <w:rPr>
          <w:rFonts w:ascii="Calibri" w:hAnsi="Calibri" w:cs="Calibri"/>
          <w:lang w:val="en-US"/>
        </w:rPr>
        <w:t>, Katarzyna M. Chrząścik</w:t>
      </w:r>
      <w:r w:rsidRPr="00B014C2">
        <w:rPr>
          <w:rFonts w:ascii="Calibri" w:hAnsi="Calibri" w:cs="Calibri"/>
          <w:vertAlign w:val="superscript"/>
          <w:lang w:val="en-US"/>
        </w:rPr>
        <w:t>1</w:t>
      </w:r>
      <w:r w:rsidRPr="00B014C2">
        <w:rPr>
          <w:rFonts w:ascii="Calibri" w:hAnsi="Calibri" w:cs="Calibri"/>
          <w:lang w:val="en-US"/>
        </w:rPr>
        <w:t>, Geoffrey Dheyongera</w:t>
      </w:r>
      <w:r w:rsidRPr="00B014C2">
        <w:rPr>
          <w:rFonts w:ascii="Calibri" w:hAnsi="Calibri" w:cs="Calibri"/>
          <w:vertAlign w:val="superscript"/>
          <w:lang w:val="en-US"/>
        </w:rPr>
        <w:t>2</w:t>
      </w:r>
      <w:r w:rsidRPr="00B014C2">
        <w:rPr>
          <w:rFonts w:ascii="Calibri" w:hAnsi="Calibri" w:cs="Calibri"/>
          <w:lang w:val="en-US"/>
        </w:rPr>
        <w:t>, Agata Kołodziejczyk</w:t>
      </w:r>
      <w:r w:rsidRPr="00B014C2">
        <w:rPr>
          <w:rFonts w:ascii="Calibri" w:hAnsi="Calibri" w:cs="Calibri"/>
          <w:vertAlign w:val="superscript"/>
          <w:lang w:val="en-US"/>
        </w:rPr>
        <w:t>1</w:t>
      </w:r>
      <w:r w:rsidRPr="00B014C2">
        <w:rPr>
          <w:rFonts w:ascii="Calibri" w:hAnsi="Calibri" w:cs="Calibri"/>
          <w:lang w:val="en-US"/>
        </w:rPr>
        <w:t>, Uttaran Maiti</w:t>
      </w:r>
      <w:r w:rsidRPr="00B014C2">
        <w:rPr>
          <w:rFonts w:ascii="Calibri" w:hAnsi="Calibri" w:cs="Calibri"/>
          <w:vertAlign w:val="superscript"/>
          <w:lang w:val="en-US"/>
        </w:rPr>
        <w:t>1</w:t>
      </w:r>
      <w:r w:rsidRPr="00B014C2">
        <w:rPr>
          <w:rFonts w:ascii="Calibri" w:hAnsi="Calibri" w:cs="Calibri"/>
          <w:lang w:val="en-US"/>
        </w:rPr>
        <w:t>, Ewa Prawdzik</w:t>
      </w:r>
      <w:r w:rsidRPr="00B014C2">
        <w:rPr>
          <w:rFonts w:ascii="Calibri" w:hAnsi="Calibri" w:cs="Calibri"/>
          <w:vertAlign w:val="superscript"/>
          <w:lang w:val="en-US"/>
        </w:rPr>
        <w:t>1</w:t>
      </w:r>
      <w:r w:rsidRPr="00B014C2">
        <w:rPr>
          <w:rFonts w:ascii="Calibri" w:hAnsi="Calibri" w:cs="Calibri"/>
          <w:lang w:val="en-US"/>
        </w:rPr>
        <w:t>, Agata Rudolf</w:t>
      </w:r>
      <w:r w:rsidRPr="00B014C2">
        <w:rPr>
          <w:rFonts w:ascii="Calibri" w:hAnsi="Calibri" w:cs="Calibri"/>
          <w:vertAlign w:val="superscript"/>
          <w:lang w:val="en-US"/>
        </w:rPr>
        <w:t>1</w:t>
      </w:r>
      <w:r w:rsidRPr="00B014C2">
        <w:rPr>
          <w:rFonts w:ascii="Calibri" w:hAnsi="Calibri" w:cs="Calibri"/>
          <w:lang w:val="en-US"/>
        </w:rPr>
        <w:t>, Julia Wyszkowska</w:t>
      </w:r>
      <w:r w:rsidRPr="00B014C2">
        <w:rPr>
          <w:rFonts w:ascii="Calibri" w:hAnsi="Calibri" w:cs="Calibri"/>
          <w:vertAlign w:val="superscript"/>
          <w:lang w:val="en-US"/>
        </w:rPr>
        <w:t>1</w:t>
      </w:r>
      <w:r w:rsidRPr="00B014C2">
        <w:rPr>
          <w:rFonts w:ascii="Calibri" w:hAnsi="Calibri" w:cs="Calibri"/>
          <w:lang w:val="en-US"/>
        </w:rPr>
        <w:t>, and Edyta T. Sadowska</w:t>
      </w:r>
      <w:r w:rsidRPr="00E71B22">
        <w:rPr>
          <w:rFonts w:ascii="Calibri" w:hAnsi="Calibri" w:cs="Calibri"/>
          <w:vertAlign w:val="superscript"/>
          <w:lang w:val="en-US"/>
        </w:rPr>
        <w:t>1</w:t>
      </w:r>
      <w:r w:rsidRPr="00B014C2">
        <w:rPr>
          <w:rFonts w:ascii="Calibri" w:hAnsi="Calibri" w:cs="Calibri"/>
          <w:lang w:val="en-US"/>
        </w:rPr>
        <w:t xml:space="preserve"> </w:t>
      </w:r>
    </w:p>
    <w:p w14:paraId="01C4E34B" w14:textId="77777777" w:rsidR="00E71B22" w:rsidRPr="00B014C2" w:rsidRDefault="00E71B22" w:rsidP="00E71B22">
      <w:pPr>
        <w:pStyle w:val="Zwykytekst"/>
        <w:spacing w:after="120"/>
        <w:rPr>
          <w:rFonts w:ascii="Calibri" w:hAnsi="Calibri" w:cs="Calibri"/>
          <w:i/>
          <w:sz w:val="18"/>
          <w:szCs w:val="18"/>
          <w:lang w:val="en-US"/>
        </w:rPr>
      </w:pPr>
      <w:r w:rsidRPr="00B014C2">
        <w:rPr>
          <w:rFonts w:ascii="Calibri" w:hAnsi="Calibri" w:cs="Calibri"/>
          <w:i/>
          <w:sz w:val="18"/>
          <w:szCs w:val="18"/>
          <w:vertAlign w:val="superscript"/>
          <w:lang w:val="en-US"/>
        </w:rPr>
        <w:t>1</w:t>
      </w:r>
      <w:r w:rsidRPr="00B014C2">
        <w:rPr>
          <w:rFonts w:ascii="Calibri" w:hAnsi="Calibri" w:cs="Calibri"/>
          <w:i/>
          <w:sz w:val="18"/>
          <w:szCs w:val="18"/>
          <w:lang w:val="en-US"/>
        </w:rPr>
        <w:t xml:space="preserve">Jagiellonian University, Poland; </w:t>
      </w:r>
      <w:r w:rsidRPr="00B014C2">
        <w:rPr>
          <w:rFonts w:ascii="Calibri" w:hAnsi="Calibri" w:cs="Calibri"/>
          <w:i/>
          <w:sz w:val="18"/>
          <w:szCs w:val="18"/>
          <w:vertAlign w:val="superscript"/>
          <w:lang w:val="en-US"/>
        </w:rPr>
        <w:t>2</w:t>
      </w:r>
      <w:r w:rsidRPr="00B014C2">
        <w:rPr>
          <w:rFonts w:ascii="Calibri" w:hAnsi="Calibri" w:cs="Calibri"/>
          <w:i/>
          <w:sz w:val="18"/>
          <w:szCs w:val="18"/>
          <w:lang w:val="en-US"/>
        </w:rPr>
        <w:t xml:space="preserve">Ministry of Agriculture, Animal Industry and Fisheries, Uganda; </w:t>
      </w:r>
      <w:hyperlink r:id="rId5" w:history="1">
        <w:r w:rsidRPr="00B014C2">
          <w:rPr>
            <w:rStyle w:val="Hipercze"/>
            <w:rFonts w:ascii="Calibri" w:hAnsi="Calibri" w:cs="Calibri"/>
            <w:i/>
            <w:sz w:val="18"/>
            <w:szCs w:val="18"/>
            <w:lang w:val="en-US"/>
          </w:rPr>
          <w:t>pawel.koteja@uj.edu.pl</w:t>
        </w:r>
      </w:hyperlink>
    </w:p>
    <w:p w14:paraId="795069F7" w14:textId="36E74D2B" w:rsidR="00E71B22" w:rsidRPr="00B014C2" w:rsidRDefault="00E71B22" w:rsidP="00E71B22">
      <w:pPr>
        <w:pStyle w:val="Zwykytekst"/>
        <w:spacing w:after="1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ED111ED" wp14:editId="15A98878">
            <wp:simplePos x="0" y="0"/>
            <wp:positionH relativeFrom="column">
              <wp:posOffset>-19050</wp:posOffset>
            </wp:positionH>
            <wp:positionV relativeFrom="paragraph">
              <wp:posOffset>3049905</wp:posOffset>
            </wp:positionV>
            <wp:extent cx="2011680" cy="145161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04"/>
                    <a:stretch/>
                  </pic:blipFill>
                  <pic:spPr bwMode="auto">
                    <a:xfrm>
                      <a:off x="0" y="0"/>
                      <a:ext cx="201168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4C2">
        <w:rPr>
          <w:rFonts w:ascii="Calibri" w:hAnsi="Calibri" w:cs="Calibri"/>
          <w:lang w:val="en-GB"/>
        </w:rPr>
        <w:t xml:space="preserve">A central question in evolutionary physiology is how complex physiological adaptations evolve in response to natural selection operating on performance traits hypothetically associated with Darwinian fitness. Experimental evolution offers a powerful approach to test hypotheses concerning the correlated evolution of behavioural and physiological traits, which can underlie evolution of complex adaptations. We established a selection experiment with lines of bank voles </w:t>
      </w:r>
      <w:r w:rsidRPr="00B014C2">
        <w:rPr>
          <w:rFonts w:ascii="Calibri" w:hAnsi="Calibri" w:cs="Calibri"/>
          <w:i/>
          <w:lang w:val="en-GB"/>
        </w:rPr>
        <w:t>Myodes</w:t>
      </w:r>
      <w:r w:rsidRPr="00B014C2">
        <w:rPr>
          <w:rFonts w:ascii="Calibri" w:hAnsi="Calibri" w:cs="Calibri"/>
          <w:lang w:val="en-GB"/>
        </w:rPr>
        <w:t xml:space="preserve"> (=</w:t>
      </w:r>
      <w:proofErr w:type="spellStart"/>
      <w:r w:rsidRPr="00B014C2">
        <w:rPr>
          <w:rFonts w:ascii="Calibri" w:hAnsi="Calibri" w:cs="Calibri"/>
          <w:i/>
          <w:lang w:val="en-GB"/>
        </w:rPr>
        <w:t>Clethrionomys</w:t>
      </w:r>
      <w:proofErr w:type="spellEnd"/>
      <w:r w:rsidRPr="00B014C2">
        <w:rPr>
          <w:rFonts w:ascii="Calibri" w:hAnsi="Calibri" w:cs="Calibri"/>
          <w:lang w:val="en-GB"/>
        </w:rPr>
        <w:t xml:space="preserve">) </w:t>
      </w:r>
      <w:r w:rsidRPr="00B014C2">
        <w:rPr>
          <w:rFonts w:ascii="Calibri" w:hAnsi="Calibri" w:cs="Calibri"/>
          <w:i/>
          <w:lang w:val="en-GB"/>
        </w:rPr>
        <w:t>glareolus</w:t>
      </w:r>
      <w:r w:rsidRPr="00B014C2">
        <w:rPr>
          <w:rFonts w:ascii="Calibri" w:hAnsi="Calibri" w:cs="Calibri"/>
          <w:lang w:val="en-GB"/>
        </w:rPr>
        <w:t xml:space="preserve"> selected in three distinct directions: high swim-induced aerobic metabolism (A), the ability to cope with a low-quality herbivorous diet (H), and intensity of predatory behaviour towards crickets (P). Four replicate lines are maintained in each of the selection directions and unselected control (C). </w:t>
      </w:r>
      <w:r w:rsidRPr="00B014C2">
        <w:rPr>
          <w:rFonts w:ascii="Calibri" w:hAnsi="Calibri" w:cs="Calibri"/>
          <w:lang w:val="en-US"/>
        </w:rPr>
        <w:t xml:space="preserve">Significant differences between the selected and control lines appeared already after three generations of selection.  </w:t>
      </w:r>
      <w:r w:rsidRPr="00B014C2">
        <w:rPr>
          <w:rFonts w:ascii="Calibri" w:hAnsi="Calibri" w:cs="Calibri"/>
          <w:lang w:val="en-GB"/>
        </w:rPr>
        <w:t xml:space="preserve">In generation 13, </w:t>
      </w:r>
      <w:r w:rsidRPr="00B014C2">
        <w:rPr>
          <w:rFonts w:ascii="Calibri" w:hAnsi="Calibri" w:cs="Calibri"/>
          <w:lang w:val="en-US"/>
        </w:rPr>
        <w:t xml:space="preserve">voles from the selected lines achieved 48% higher maximum rate of metabolism (A lines), lost 38% </w:t>
      </w:r>
      <w:r w:rsidR="00085822">
        <w:rPr>
          <w:rFonts w:ascii="Calibri" w:hAnsi="Calibri" w:cs="Calibri"/>
          <w:lang w:val="en-US"/>
        </w:rPr>
        <w:t>less</w:t>
      </w:r>
      <w:r w:rsidR="008D5276">
        <w:rPr>
          <w:rFonts w:ascii="Calibri" w:hAnsi="Calibri" w:cs="Calibri"/>
          <w:lang w:val="en-US"/>
        </w:rPr>
        <w:t xml:space="preserve"> body</w:t>
      </w:r>
      <w:r w:rsidR="008D5276" w:rsidRPr="00B014C2">
        <w:rPr>
          <w:rFonts w:ascii="Calibri" w:hAnsi="Calibri" w:cs="Calibri"/>
          <w:lang w:val="en-US"/>
        </w:rPr>
        <w:t xml:space="preserve"> </w:t>
      </w:r>
      <w:r w:rsidRPr="00B014C2">
        <w:rPr>
          <w:rFonts w:ascii="Calibri" w:hAnsi="Calibri" w:cs="Calibri"/>
          <w:lang w:val="en-US"/>
        </w:rPr>
        <w:t>mass in the 3-day test with low-quality diet (H lines), and attacked crickets 5 times more frequently (P lines), than voles from the unselected C lines</w:t>
      </w:r>
      <w:r>
        <w:rPr>
          <w:rFonts w:ascii="Calibri" w:hAnsi="Calibri" w:cs="Calibri"/>
          <w:lang w:val="en-US"/>
        </w:rPr>
        <w:t xml:space="preserve"> (Figure</w:t>
      </w:r>
      <w:r w:rsidRPr="00B014C2">
        <w:rPr>
          <w:rFonts w:ascii="Calibri" w:hAnsi="Calibri" w:cs="Calibri"/>
          <w:lang w:val="en-US"/>
        </w:rPr>
        <w:t>). We observed several correlated responses to selection in behavioral, morphological, physiological and life history traits.</w:t>
      </w:r>
      <w:r w:rsidRPr="00B014C2">
        <w:rPr>
          <w:rFonts w:ascii="Calibri" w:hAnsi="Calibri" w:cs="Calibri"/>
          <w:lang w:val="en-GB"/>
        </w:rPr>
        <w:t xml:space="preserve"> The selected lines provide a unique model to study genetic correlations between the physiological and behavioural traits, as well as cellular, biochemical and molecular factors </w:t>
      </w:r>
      <w:r>
        <w:rPr>
          <w:rFonts w:ascii="Calibri" w:hAnsi="Calibri" w:cs="Calibri"/>
          <w:lang w:val="en-GB"/>
        </w:rPr>
        <w:t>underly</w:t>
      </w:r>
      <w:r w:rsidRPr="00B014C2">
        <w:rPr>
          <w:rFonts w:ascii="Calibri" w:hAnsi="Calibri" w:cs="Calibri"/>
          <w:lang w:val="en-GB"/>
        </w:rPr>
        <w:t>ing changes of the traits observed at phenotypic organismal level.</w:t>
      </w:r>
    </w:p>
    <w:p w14:paraId="1CFE3201" w14:textId="77777777" w:rsidR="002B6827" w:rsidRPr="00E71B22" w:rsidRDefault="00E71B22" w:rsidP="00E71B22">
      <w:pPr>
        <w:pStyle w:val="Zwykytekst"/>
        <w:jc w:val="both"/>
        <w:rPr>
          <w:rFonts w:ascii="Calibri" w:hAnsi="Calibri" w:cs="Calibri"/>
          <w:sz w:val="18"/>
          <w:szCs w:val="18"/>
          <w:lang w:val="en-GB"/>
        </w:rPr>
      </w:pPr>
      <w:r w:rsidRPr="00613522">
        <w:rPr>
          <w:rFonts w:ascii="Calibri" w:hAnsi="Calibri" w:cs="Calibri"/>
          <w:sz w:val="18"/>
          <w:szCs w:val="18"/>
          <w:lang w:val="en-GB"/>
        </w:rPr>
        <w:t>Fi</w:t>
      </w:r>
      <w:r>
        <w:rPr>
          <w:rFonts w:ascii="Calibri" w:hAnsi="Calibri" w:cs="Calibri"/>
          <w:sz w:val="18"/>
          <w:szCs w:val="18"/>
          <w:lang w:val="en-GB"/>
        </w:rPr>
        <w:t xml:space="preserve">gure: Cumulative effects of </w:t>
      </w:r>
      <w:r w:rsidRPr="00613522">
        <w:rPr>
          <w:rFonts w:ascii="Calibri" w:hAnsi="Calibri" w:cs="Calibri"/>
          <w:sz w:val="18"/>
          <w:szCs w:val="18"/>
          <w:lang w:val="en-GB"/>
        </w:rPr>
        <w:t>selection, measured as the difference between mean</w:t>
      </w:r>
      <w:r>
        <w:rPr>
          <w:rFonts w:ascii="Calibri" w:hAnsi="Calibri" w:cs="Calibri"/>
          <w:sz w:val="18"/>
          <w:szCs w:val="18"/>
          <w:lang w:val="en-GB"/>
        </w:rPr>
        <w:t>s</w:t>
      </w:r>
      <w:r w:rsidRPr="00613522">
        <w:rPr>
          <w:rFonts w:ascii="Calibri" w:hAnsi="Calibri" w:cs="Calibri"/>
          <w:sz w:val="18"/>
          <w:szCs w:val="18"/>
          <w:lang w:val="en-GB"/>
        </w:rPr>
        <w:t xml:space="preserve"> of the selected and control lines</w:t>
      </w:r>
      <w:r>
        <w:rPr>
          <w:rFonts w:ascii="Calibri" w:hAnsi="Calibri" w:cs="Calibri"/>
          <w:sz w:val="18"/>
          <w:szCs w:val="18"/>
          <w:lang w:val="en-GB"/>
        </w:rPr>
        <w:t xml:space="preserve">, in </w:t>
      </w:r>
      <w:r w:rsidRPr="00613522">
        <w:rPr>
          <w:rFonts w:ascii="Calibri" w:hAnsi="Calibri" w:cs="Calibri"/>
          <w:sz w:val="18"/>
          <w:szCs w:val="18"/>
          <w:lang w:val="en-GB"/>
        </w:rPr>
        <w:t>units of phenotypic standard deviation.</w:t>
      </w:r>
    </w:p>
    <w:sectPr w:rsidR="002B6827" w:rsidRPr="00E71B22" w:rsidSect="00D004B5">
      <w:pgSz w:w="8392" w:h="11907" w:code="11"/>
      <w:pgMar w:top="1701" w:right="851" w:bottom="1134" w:left="1134" w:header="709" w:footer="709" w:gutter="0"/>
      <w:pgBorders>
        <w:top w:val="single" w:sz="4" w:space="1" w:color="FF0000"/>
        <w:left w:val="single" w:sz="4" w:space="1" w:color="FF0000"/>
        <w:bottom w:val="single" w:sz="4" w:space="1" w:color="FF0000"/>
        <w:right w:val="single" w:sz="4" w:space="1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92"/>
    <w:rsid w:val="00026791"/>
    <w:rsid w:val="00085822"/>
    <w:rsid w:val="00122269"/>
    <w:rsid w:val="002B6827"/>
    <w:rsid w:val="00713BFA"/>
    <w:rsid w:val="007528B4"/>
    <w:rsid w:val="008D5276"/>
    <w:rsid w:val="00936C4C"/>
    <w:rsid w:val="00A22124"/>
    <w:rsid w:val="00A601C1"/>
    <w:rsid w:val="00AE71DA"/>
    <w:rsid w:val="00AF5292"/>
    <w:rsid w:val="00B13ED5"/>
    <w:rsid w:val="00D270D4"/>
    <w:rsid w:val="00E50DD2"/>
    <w:rsid w:val="00E71B22"/>
    <w:rsid w:val="00F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98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36C4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36C4C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rsid w:val="00936C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27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2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2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27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27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27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276"/>
    <w:rPr>
      <w:rFonts w:ascii="Lucida Grande" w:eastAsia="Times New Roman" w:hAnsi="Lucida Grande" w:cs="Lucida Grande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36C4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36C4C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rsid w:val="00936C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27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2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2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27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27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27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276"/>
    <w:rPr>
      <w:rFonts w:ascii="Lucida Grande" w:eastAsia="Times New Roman" w:hAnsi="Lucida Grande" w:cs="Lucida Grande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awel.kotej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ICCPB</dc:creator>
  <cp:lastModifiedBy>Paweł Koteja</cp:lastModifiedBy>
  <cp:revision>6</cp:revision>
  <dcterms:created xsi:type="dcterms:W3CDTF">2015-01-28T03:44:00Z</dcterms:created>
  <dcterms:modified xsi:type="dcterms:W3CDTF">2015-01-28T10:55:00Z</dcterms:modified>
</cp:coreProperties>
</file>